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F8" w:rsidRPr="00C06A33" w:rsidRDefault="00D765F8" w:rsidP="00D765F8">
      <w:pPr>
        <w:spacing w:after="0"/>
        <w:jc w:val="center"/>
        <w:rPr>
          <w:b/>
          <w:sz w:val="40"/>
          <w:szCs w:val="40"/>
        </w:rPr>
      </w:pPr>
      <w:r w:rsidRPr="00C06A33">
        <w:rPr>
          <w:b/>
          <w:sz w:val="40"/>
          <w:szCs w:val="40"/>
        </w:rPr>
        <w:t>РЕБЁНОК ИДЁТ В ДЕТСКИЙ САД.</w:t>
      </w:r>
    </w:p>
    <w:p w:rsidR="008E6337" w:rsidRPr="00C06A33" w:rsidRDefault="00D765F8" w:rsidP="00D765F8">
      <w:pPr>
        <w:jc w:val="center"/>
        <w:rPr>
          <w:b/>
          <w:sz w:val="40"/>
          <w:szCs w:val="40"/>
        </w:rPr>
      </w:pPr>
      <w:r w:rsidRPr="00C06A33">
        <w:rPr>
          <w:b/>
          <w:sz w:val="40"/>
          <w:szCs w:val="40"/>
        </w:rPr>
        <w:t>СОВЕТЫ РОДИТЕЛЯМ.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Успешность адаптации во многом зависит от уровня подготовленности малыша. Ниже приводятся рекомендации, соблюдение которых способно значительно облегчить протекание адаптационного периода и снизить травмирующие факторы при погружении ребенка в новую для него окружающую среду.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1.     Проконсультируйтесь у психолога по вопросам адаптации ребенка к дошкольному учреждению.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2.     Обучайте ребенка дома все необходимым навыкам самообслуживания (самостоятельно пить из чашки, есть с ложки, пользоваться туалетом).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3.     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Приучайте ребенка есть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разнообразные блюда: овощные, творожные, рыбные, и др.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4.     До поступления ребенка в  д/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с постарайтесь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отучить его от вредных привычек (сосать пальцы, засыпать при укачивании и т.п.).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5.     Прогуляйтесь вместе с ребенком по территории детского сада и около него, обращая внимание на счастливых и веселых ребятишек.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 xml:space="preserve">6.     Научите ребенка 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самостоятельной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игре  с игрушками, общению со сверстниками (попросить игрушку, поблагодарить, поделиться).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7.     Приучайте ребенка к ситуациям, в которых требуется менять формы поведения: гуляйте с малышом во дворе, приглашайте к нему в гости других детей.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8.     Подробно рассказывайте ребенку, что ждет его в  детском саду.  Пусть малыш ожидает  посещения детского сада с положительными эмоциями, а не воспринимает как неожиданность или неприятную необходимость.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9.     Внушайте малышу, что посещение дошкольного учреждения – это привилегия, которую надо заслужить, и тогда он охотно без сложностей отправиться в группу.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 xml:space="preserve">10. Дайте возможность ребенку пообщаться с детьми, уже 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посещающими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детский сад. Он услышит много интересного о том, как дети проводят время.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lastRenderedPageBreak/>
        <w:t>11.  Избегайте обсуждения при ребенке проблем, связанных с дошкольным учреждением.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12. Создайте ребенку условия для спокойного отдыха дома.  Во время адаптации не водите его в гости, шумные компании (ребенок в это время перегружен, следует пощадить его нервную систему).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13.  Заранее познакомьтесь с условиями (характер питания, приемы воспитания и т.п.), узнайте все новые  моменты в распорядке дня и соотнесите их с домашними.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14.  Желательно, чтоб начало посещения детского сада не пришлось на холодное время года.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 xml:space="preserve">15.  Как можно раньше познакомьте малыша с воспитателями 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группы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в которую придет ребенок.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 xml:space="preserve">16.  Отправляйте ребенка в детский сад только 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здоровым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>!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 xml:space="preserve">17.  При предварительном знакомстве с обстановкой группы постарайтесь положительно настроить малыша (как много игрушек, дети весело играют, такая хорошая тетя твоя воспитательница). Дайте малышу время спокойно осмотреться, 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покажите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где он будет спать (можно оставить на кровати игрушку малыша, которая будет его ждать), раздеваться, есть, играть.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18.  Заранее выучите имя и отчество воспитателя и, придя в сад, представьте малыша и воспитателя друг другу.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19.  Старайтесь отдать ребенка в группу, где у него есть знакомые ровесники, с которыми он раньше играл дома или во дворе.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20.  Облегчите малышу задачу самообслуживания простой стрижкой, удобной одеждой без декоративных элементов, типа маленьких пуговиц и застежек на спине, обувь выбирайте на липучках.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21.  Планируйте свое время так, чтобы в первый месяц посещения д/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с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 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у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вас была возможность не оставлять ребенка в группе на целый день.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22.  Оставляя ребенка  в саду,  постарайтесь быть уверенными и спокойными сами, потому что ребенок может уловить ваше беспокойство и будет расстраиваться и плакать еще больше.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23.  Будьте последовательны и тверды в своих поступках, не позволяйте ребенку манипулировать собой и вынуждать забирать его из сада без всякой необходимости.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lastRenderedPageBreak/>
        <w:t>24.  Не затягивайте расставание долгими объяснениями, поцелуями и сладкими обещаниями. Обнимите ребенка, поцелуйте, скажите,  когда за ним придете, и оставьте, улыбнувшись, независимо от его настроения.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25.  Придумайте и отрепетируйте несколько способов прощания с ребенком: воздушный поцелуй, крепкое рукопожатие, обоюдное поглаживание по спинке и др.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26.  В первые дни не спешите сразу увести малыша домой. Побудьте с ним на участке сада, понаблюдайте, как играют дети.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27.  Ни в коем случае не обманывайте ребенка и не уходите незаметно и тихо. Это вызовет глубокие переживания, истерику и может глубоко травмировать ребенка.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28.  Проявляйте особое внимание и чуткость к малышу, так как в период адаптации ребенок может быть капризным, раздражительным, у него может ухудшиться сон, аппетит.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29.  Компенсируйте в семье возможное недоедание и недосыпание ребенка.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30.  Не демонстрируйте излишнюю подозрительность, спрашивая, не обижают ли малыша в детском саду.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31.  Не отдавайте ребенка в детский сад в период кризиса в три года.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 xml:space="preserve">32.  Подчеркивайте, что Ваш ребенок, как и прежде, дорог Вам и любим.  Будьте благоразумны,  хвалите ребенка и помогите войти ему в 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новую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 xml:space="preserve"> жизнь.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 xml:space="preserve">33. В выходные дни поиграйте с ребенком в самодельную напольную игру “Дорога от дома к детскому саду” – где будет карта с дорожками и домиками-ориентирами: “Наш дом”, “Мамина работа”, “Папина работа”, “Магазин”, “Детский сад”. По дороге из дома в детский сад и обратно требуется запоминать ориентиры и, придя домой, наносить (ставить) их на карту. Ребенок ходит своей фигуркой, родители – </w:t>
      </w:r>
      <w:proofErr w:type="gramStart"/>
      <w:r w:rsidRPr="00C06A33">
        <w:rPr>
          <w:rStyle w:val="a4"/>
          <w:rFonts w:ascii="Georgia" w:hAnsi="Georgia"/>
          <w:sz w:val="32"/>
          <w:szCs w:val="32"/>
        </w:rPr>
        <w:t>своими</w:t>
      </w:r>
      <w:proofErr w:type="gramEnd"/>
      <w:r w:rsidRPr="00C06A33">
        <w:rPr>
          <w:rStyle w:val="a4"/>
          <w:rFonts w:ascii="Georgia" w:hAnsi="Georgia"/>
          <w:sz w:val="32"/>
          <w:szCs w:val="32"/>
        </w:rPr>
        <w:t>. Играя в “Дорогу в детский сад” по выходным, малыш не отвыкает от сада, и понедельник не будет казаться ему ужасным днем.</w:t>
      </w:r>
    </w:p>
    <w:p w:rsidR="00D765F8" w:rsidRPr="00C06A33" w:rsidRDefault="00D765F8" w:rsidP="00D765F8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  <w:r w:rsidRPr="00C06A33">
        <w:rPr>
          <w:rStyle w:val="a4"/>
          <w:rFonts w:ascii="Georgia" w:hAnsi="Georgia"/>
          <w:sz w:val="32"/>
          <w:szCs w:val="32"/>
        </w:rPr>
        <w:t>34. 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– не считайте, что он заменяет семью.</w:t>
      </w:r>
    </w:p>
    <w:p w:rsidR="00544A2B" w:rsidRPr="00C06A33" w:rsidRDefault="00544A2B" w:rsidP="00C06A33">
      <w:pPr>
        <w:spacing w:before="309" w:after="309" w:line="240" w:lineRule="auto"/>
        <w:jc w:val="center"/>
        <w:outlineLvl w:val="1"/>
        <w:rPr>
          <w:rFonts w:ascii="Comic Sans MS" w:eastAsia="Times New Roman" w:hAnsi="Comic Sans MS" w:cs="Times New Roman"/>
          <w:b/>
          <w:sz w:val="44"/>
          <w:szCs w:val="44"/>
        </w:rPr>
      </w:pPr>
      <w:r w:rsidRPr="00C06A33">
        <w:rPr>
          <w:rFonts w:ascii="Comic Sans MS" w:eastAsia="Times New Roman" w:hAnsi="Comic Sans MS" w:cs="Times New Roman"/>
          <w:b/>
          <w:sz w:val="44"/>
          <w:szCs w:val="44"/>
        </w:rPr>
        <w:lastRenderedPageBreak/>
        <w:t>Поступаем в детский сад!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Не обсуждать при малыше волнующие вас проблемы, связанные с детским садом.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Как можно раньше провести оздоровительные мероприятия, которые  назначил врач.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Отправить в детский сад ребенка лишь при условии, что он здоров.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Не отдавать ребенка в детский сад в разгаре кризиса трех лет.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Заранее узнать все новые моменты в режиме дня в детском саду и их ввести в режим дня  ребенка дома.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Повысить роль закаливающих мероприятий.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По возможности заранее познакомить малыша с детьми в детском саду и с воспитателями группы, куда он в скором времени придет.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Стараться отдать его в группу сада, где у ребенка есть знакомые ровесники, с которыми он  раньше играл дома или во дворе.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Настроить малыша как можно положительнее к его поступлению в детсад.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"Раскрыть секреты" малышу возможных навыков общения с детьми и взрослыми людьми.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Учить ребенка дома всем необходимым навыкам самообслуживания.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Не угрожать ребенку детским садом как наказанием за детские грехи, а также за  непослушание.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 xml:space="preserve">Готовить </w:t>
      </w:r>
      <w:proofErr w:type="gramStart"/>
      <w:r w:rsidRPr="00C06A33">
        <w:rPr>
          <w:rFonts w:ascii="Times New Roman" w:eastAsia="Times New Roman" w:hAnsi="Times New Roman" w:cs="Times New Roman"/>
          <w:sz w:val="38"/>
          <w:szCs w:val="38"/>
        </w:rPr>
        <w:t>вашего</w:t>
      </w:r>
      <w:proofErr w:type="gramEnd"/>
      <w:r w:rsidRPr="00C06A33">
        <w:rPr>
          <w:rFonts w:ascii="Times New Roman" w:eastAsia="Times New Roman" w:hAnsi="Times New Roman" w:cs="Times New Roman"/>
          <w:sz w:val="38"/>
          <w:szCs w:val="38"/>
        </w:rPr>
        <w:t xml:space="preserve"> ребенка к временной разлуке с вами и дать понять ему, что это неизбежно лишь только потому, что он уже большой.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Не нервничать и не показывать свою тревогу накануне поступления ребенка в детский сад.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  день.</w:t>
      </w:r>
    </w:p>
    <w:p w:rsidR="00544A2B" w:rsidRPr="00C06A33" w:rsidRDefault="00544A2B" w:rsidP="00C06A33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38"/>
          <w:szCs w:val="38"/>
        </w:rPr>
      </w:pPr>
      <w:r w:rsidRPr="00C06A33">
        <w:rPr>
          <w:rFonts w:ascii="Times New Roman" w:eastAsia="Times New Roman" w:hAnsi="Times New Roman" w:cs="Times New Roman"/>
          <w:sz w:val="38"/>
          <w:szCs w:val="38"/>
        </w:rPr>
        <w:t>Все время объяснять ребенку, что он для вас, как прежде, дорог и любим.</w:t>
      </w:r>
    </w:p>
    <w:p w:rsidR="00544A2B" w:rsidRPr="00C06A33" w:rsidRDefault="00544A2B" w:rsidP="00544A2B">
      <w:pPr>
        <w:spacing w:before="309" w:after="309" w:line="309" w:lineRule="atLeast"/>
        <w:jc w:val="center"/>
        <w:outlineLvl w:val="1"/>
        <w:rPr>
          <w:rFonts w:ascii="Comic Sans MS" w:eastAsia="Times New Roman" w:hAnsi="Comic Sans MS" w:cs="Times New Roman"/>
          <w:b/>
          <w:sz w:val="36"/>
          <w:szCs w:val="36"/>
        </w:rPr>
      </w:pPr>
      <w:r w:rsidRPr="00C06A33">
        <w:rPr>
          <w:rFonts w:ascii="Comic Sans MS" w:eastAsia="Times New Roman" w:hAnsi="Comic Sans MS" w:cs="Times New Roman"/>
          <w:b/>
          <w:sz w:val="36"/>
          <w:szCs w:val="36"/>
        </w:rPr>
        <w:lastRenderedPageBreak/>
        <w:t>Как надо вести себя родителям с ребенком, когда он начал впервые посещать детский сад.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 xml:space="preserve">Собираясь в сад, рассказывайте, что </w:t>
      </w:r>
      <w:proofErr w:type="gramStart"/>
      <w:r w:rsidRPr="00C06A33">
        <w:rPr>
          <w:rFonts w:ascii="Times New Roman" w:eastAsia="Times New Roman" w:hAnsi="Times New Roman" w:cs="Times New Roman"/>
          <w:sz w:val="36"/>
          <w:szCs w:val="36"/>
        </w:rPr>
        <w:t>интересное</w:t>
      </w:r>
      <w:proofErr w:type="gramEnd"/>
      <w:r w:rsidRPr="00C06A33">
        <w:rPr>
          <w:rFonts w:ascii="Times New Roman" w:eastAsia="Times New Roman" w:hAnsi="Times New Roman" w:cs="Times New Roman"/>
          <w:sz w:val="36"/>
          <w:szCs w:val="36"/>
        </w:rPr>
        <w:t xml:space="preserve"> ждет ребенка в новом месте</w:t>
      </w:r>
      <w:bookmarkStart w:id="0" w:name="_GoBack"/>
      <w:bookmarkEnd w:id="0"/>
      <w:r w:rsidRPr="00C06A33">
        <w:rPr>
          <w:rFonts w:ascii="Times New Roman" w:eastAsia="Times New Roman" w:hAnsi="Times New Roman" w:cs="Times New Roman"/>
          <w:sz w:val="36"/>
          <w:szCs w:val="36"/>
        </w:rPr>
        <w:t>, делитесь с ним своими планами.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Создать спокойный, бесконфликтный климат для него в семье.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Если малыш с трудом расстается с матерью, то лучше для всех, если первое время приводить в детский сад станет отец или бабушка.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Можно предложить ребенку брать с собой в детский сад игрушку. Она поможет ему не чувствовать себя первое время одиноко.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По договоренности с воспитателями начните приводить ребенка на небольшое время – часа на 2 или до прогулки, постепенно увеличивая время пребывания ребенка в садике.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 xml:space="preserve">Для того чтобы оставить малыша на дневной сон, посоветуйтесь </w:t>
      </w:r>
      <w:proofErr w:type="gramStart"/>
      <w:r w:rsidRPr="00C06A33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Pr="00C06A33">
        <w:rPr>
          <w:rFonts w:ascii="Times New Roman" w:eastAsia="Times New Roman" w:hAnsi="Times New Roman" w:cs="Times New Roman"/>
          <w:sz w:val="36"/>
          <w:szCs w:val="36"/>
        </w:rPr>
        <w:t xml:space="preserve"> педагогами.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Расставаясь, не забудьте точно сказать ребенку, когда за ним вернетесь. И обязательно сдержите свое обещание!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Расставайтесь с малышом быстро, доверяйте его воспитателям. Ведь долгие прощания могут вызвать или тревогу у ребенка, или дать надежду, что маму можно удержать и не отпустить.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Приходя за ребенком, не проявляйте обеспокоенность, не выясняйте у него, насколько плохо и грустно ему было, много ли плакал (это лучше выяснить у воспитателя). Не жалейте его, не ведите в магазин за конфетами и игрушками и пр., а похвалите, за то, что он провел время с ребятами в детском саду, поинтересуйтесь, что успел сделать.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Создать в воскресные дни дома для него режим такой же, как и в детском учреждении.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lastRenderedPageBreak/>
        <w:t>Как можно раньше сообщить врачу и воспитателям о личностных особенностях малыша.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Оказывайте эмоциональную поддержку малышу. В свободное от детского сада время старайтесь уделять ему больше внимания, придумывайте совместные игры и занятия (рисование, чтение, прогулки, беседы). Очень познавательной для родителей и полезной для ребенка станет совместная игра в детский сад: можно «проиграть» сложные для малыша ситуации и положительно решить проблемы через игрушку.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Проследите настроение ребенка, его состояние, когда он начнет проводить в детском саду целый день. Если он покажется очень уставшим, то старайтесь его забирать немного пораньше.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544A2B" w:rsidRPr="00C06A33" w:rsidRDefault="00544A2B" w:rsidP="00544A2B">
      <w:pPr>
        <w:numPr>
          <w:ilvl w:val="0"/>
          <w:numId w:val="2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36"/>
          <w:szCs w:val="36"/>
        </w:rPr>
      </w:pPr>
      <w:r w:rsidRPr="00C06A33">
        <w:rPr>
          <w:rFonts w:ascii="Times New Roman" w:eastAsia="Times New Roman" w:hAnsi="Times New Roman" w:cs="Times New Roman"/>
          <w:sz w:val="36"/>
          <w:szCs w:val="36"/>
        </w:rPr>
        <w:t>При выраженных невротических реакциях оставить малыша на несколько дней дома и  выполнять все предписания специалиста.</w:t>
      </w:r>
    </w:p>
    <w:sectPr w:rsidR="00544A2B" w:rsidRPr="00C06A33" w:rsidSect="00C06A33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A2A"/>
    <w:multiLevelType w:val="multilevel"/>
    <w:tmpl w:val="81F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91855"/>
    <w:multiLevelType w:val="multilevel"/>
    <w:tmpl w:val="3B1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65F8"/>
    <w:rsid w:val="00544A2B"/>
    <w:rsid w:val="008E6337"/>
    <w:rsid w:val="00C06A33"/>
    <w:rsid w:val="00D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76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5</cp:revision>
  <cp:lastPrinted>2020-07-31T05:39:00Z</cp:lastPrinted>
  <dcterms:created xsi:type="dcterms:W3CDTF">2020-05-19T17:36:00Z</dcterms:created>
  <dcterms:modified xsi:type="dcterms:W3CDTF">2020-07-31T05:41:00Z</dcterms:modified>
</cp:coreProperties>
</file>