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FB4D" w14:textId="71D6F4D7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Учить ребёнка видеть красоту природы</w:t>
      </w:r>
      <w:r w:rsidRPr="00AA15AA">
        <w:rPr>
          <w:color w:val="auto"/>
          <w:sz w:val="32"/>
          <w:szCs w:val="32"/>
        </w:rPr>
        <w:t> можно через прогулки, беседы, игры и творческую деятельность. Важно обращать внимание на разнообразие природных явлений и объектов, учить различать и оценивать происходящие в природе изменения. </w:t>
      </w:r>
      <w:r w:rsidRPr="00AA15AA">
        <w:rPr>
          <w:color w:val="auto"/>
          <w:sz w:val="32"/>
          <w:szCs w:val="32"/>
        </w:rPr>
        <w:t xml:space="preserve"> </w:t>
      </w:r>
    </w:p>
    <w:p w14:paraId="01E0BE59" w14:textId="77777777" w:rsidR="00AA15AA" w:rsidRPr="00AA15AA" w:rsidRDefault="00AA15AA" w:rsidP="00AA15AA">
      <w:pPr>
        <w:spacing w:before="360" w:after="120" w:line="360" w:lineRule="atLeast"/>
        <w:ind w:left="0" w:firstLine="0"/>
        <w:jc w:val="left"/>
        <w:outlineLvl w:val="1"/>
        <w:rPr>
          <w:b/>
          <w:bCs/>
          <w:color w:val="333333"/>
          <w:sz w:val="32"/>
          <w:szCs w:val="32"/>
        </w:rPr>
      </w:pPr>
      <w:r w:rsidRPr="00AA15AA">
        <w:rPr>
          <w:b/>
          <w:bCs/>
          <w:color w:val="333333"/>
          <w:sz w:val="32"/>
          <w:szCs w:val="32"/>
        </w:rPr>
        <w:t>Прогулки</w:t>
      </w:r>
    </w:p>
    <w:p w14:paraId="25F31C19" w14:textId="7101CFA9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color w:val="auto"/>
          <w:sz w:val="32"/>
          <w:szCs w:val="32"/>
        </w:rPr>
        <w:t>Во время прогулок дети могут наблюдать за жизнью растений и животных, изучать свойства воды, земли и воздуха, ощущать на себе смену времён года и погодных условий. Некоторые идеи для прогулок: </w:t>
      </w:r>
      <w:r w:rsidRPr="00AA15AA">
        <w:rPr>
          <w:color w:val="auto"/>
          <w:sz w:val="32"/>
          <w:szCs w:val="32"/>
        </w:rPr>
        <w:t xml:space="preserve"> </w:t>
      </w:r>
    </w:p>
    <w:p w14:paraId="7A89B4A9" w14:textId="5C1697C6" w:rsidR="00AA15AA" w:rsidRPr="00AA15AA" w:rsidRDefault="00AA15AA" w:rsidP="00AA15AA">
      <w:pPr>
        <w:numPr>
          <w:ilvl w:val="0"/>
          <w:numId w:val="23"/>
        </w:numPr>
        <w:spacing w:after="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Наблюдать за деревьями в разное время года</w:t>
      </w:r>
      <w:r w:rsidRPr="00AA15AA">
        <w:rPr>
          <w:color w:val="auto"/>
          <w:sz w:val="32"/>
          <w:szCs w:val="32"/>
        </w:rPr>
        <w:t>. Весной можно говорить о нежных оттенках первых листьев, летом — о яркой зелени, осенью — о пёстрых красках листопада. </w:t>
      </w:r>
      <w:r w:rsidRPr="00AA15AA">
        <w:rPr>
          <w:color w:val="auto"/>
          <w:sz w:val="32"/>
          <w:szCs w:val="32"/>
        </w:rPr>
        <w:t xml:space="preserve"> </w:t>
      </w:r>
    </w:p>
    <w:p w14:paraId="0FE4B67A" w14:textId="6C576E3B" w:rsidR="00AA15AA" w:rsidRPr="00AA15AA" w:rsidRDefault="00AA15AA" w:rsidP="00AA15AA">
      <w:pPr>
        <w:numPr>
          <w:ilvl w:val="0"/>
          <w:numId w:val="23"/>
        </w:numPr>
        <w:spacing w:beforeAutospacing="1" w:after="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Обращать внимание на красоту форм, строения, цвета</w:t>
      </w:r>
      <w:r w:rsidRPr="00AA15AA">
        <w:rPr>
          <w:color w:val="auto"/>
          <w:sz w:val="32"/>
          <w:szCs w:val="32"/>
        </w:rPr>
        <w:t>. Например, при рассматривании листьев, кустарников и деревьев можно обратить внимание на красоту формы, строения, цвета, сочетание цветов. </w:t>
      </w:r>
      <w:r w:rsidRPr="00AA15AA">
        <w:rPr>
          <w:color w:val="auto"/>
          <w:sz w:val="32"/>
          <w:szCs w:val="32"/>
        </w:rPr>
        <w:t xml:space="preserve"> </w:t>
      </w:r>
    </w:p>
    <w:p w14:paraId="54391C31" w14:textId="07920B75" w:rsidR="00AA15AA" w:rsidRPr="00AA15AA" w:rsidRDefault="00AA15AA" w:rsidP="00AA15AA">
      <w:pPr>
        <w:numPr>
          <w:ilvl w:val="0"/>
          <w:numId w:val="23"/>
        </w:numPr>
        <w:spacing w:beforeAutospacing="1" w:after="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Учить слышать звуки природы</w:t>
      </w:r>
      <w:r w:rsidRPr="00AA15AA">
        <w:rPr>
          <w:color w:val="auto"/>
          <w:sz w:val="32"/>
          <w:szCs w:val="32"/>
        </w:rPr>
        <w:t xml:space="preserve">. Вместе с ребёнком можно прислушаться и угадать, что за звуки звучат: как стучит дятел, </w:t>
      </w:r>
      <w:proofErr w:type="spellStart"/>
      <w:r w:rsidRPr="00AA15AA">
        <w:rPr>
          <w:color w:val="auto"/>
          <w:sz w:val="32"/>
          <w:szCs w:val="32"/>
        </w:rPr>
        <w:t>кукукает</w:t>
      </w:r>
      <w:proofErr w:type="spellEnd"/>
      <w:r w:rsidRPr="00AA15AA">
        <w:rPr>
          <w:color w:val="auto"/>
          <w:sz w:val="32"/>
          <w:szCs w:val="32"/>
        </w:rPr>
        <w:t xml:space="preserve"> кукушка, о чём поют птицы, как шелестят листья. </w:t>
      </w:r>
      <w:r w:rsidRPr="00AA15AA">
        <w:rPr>
          <w:color w:val="auto"/>
          <w:sz w:val="32"/>
          <w:szCs w:val="32"/>
        </w:rPr>
        <w:t xml:space="preserve"> </w:t>
      </w:r>
    </w:p>
    <w:p w14:paraId="2DFB74A5" w14:textId="7E2BEF95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color w:val="auto"/>
          <w:sz w:val="32"/>
          <w:szCs w:val="32"/>
        </w:rPr>
        <w:t>Важно, чтобы каждая прогулка имела определённую цель и задачи, которые соответствуют возрасту и интересам детей. </w:t>
      </w:r>
      <w:r w:rsidRPr="00AA15AA">
        <w:rPr>
          <w:color w:val="auto"/>
          <w:sz w:val="32"/>
          <w:szCs w:val="32"/>
        </w:rPr>
        <w:t xml:space="preserve"> </w:t>
      </w:r>
    </w:p>
    <w:p w14:paraId="22B6A68D" w14:textId="77777777" w:rsidR="00AA15AA" w:rsidRPr="00AA15AA" w:rsidRDefault="00AA15AA" w:rsidP="00AA15AA">
      <w:pPr>
        <w:spacing w:before="360" w:after="120" w:line="360" w:lineRule="atLeast"/>
        <w:ind w:left="0" w:firstLine="0"/>
        <w:jc w:val="left"/>
        <w:outlineLvl w:val="1"/>
        <w:rPr>
          <w:b/>
          <w:bCs/>
          <w:color w:val="333333"/>
          <w:sz w:val="32"/>
          <w:szCs w:val="32"/>
        </w:rPr>
      </w:pPr>
      <w:r w:rsidRPr="00AA15AA">
        <w:rPr>
          <w:b/>
          <w:bCs/>
          <w:color w:val="333333"/>
          <w:sz w:val="32"/>
          <w:szCs w:val="32"/>
        </w:rPr>
        <w:t>Беседы</w:t>
      </w:r>
    </w:p>
    <w:p w14:paraId="54202312" w14:textId="477351F4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color w:val="auto"/>
          <w:sz w:val="32"/>
          <w:szCs w:val="32"/>
        </w:rPr>
        <w:t>Педагог может использовать уже имеющиеся у ребёнка эстетические представления. Например:</w:t>
      </w:r>
      <w:r w:rsidRPr="00AA15AA">
        <w:rPr>
          <w:color w:val="auto"/>
          <w:sz w:val="32"/>
          <w:szCs w:val="32"/>
        </w:rPr>
        <w:t xml:space="preserve"> </w:t>
      </w:r>
    </w:p>
    <w:p w14:paraId="6FEE5E0D" w14:textId="77777777" w:rsidR="00AA15AA" w:rsidRPr="00AA15AA" w:rsidRDefault="00AA15AA" w:rsidP="00AA15AA">
      <w:pPr>
        <w:numPr>
          <w:ilvl w:val="0"/>
          <w:numId w:val="24"/>
        </w:numPr>
        <w:spacing w:before="120" w:after="12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Приводить описание природы в художественной литературе</w:t>
      </w:r>
      <w:r w:rsidRPr="00AA15AA">
        <w:rPr>
          <w:color w:val="auto"/>
          <w:sz w:val="32"/>
          <w:szCs w:val="32"/>
        </w:rPr>
        <w:t>.</w:t>
      </w:r>
    </w:p>
    <w:p w14:paraId="269B03DF" w14:textId="77777777" w:rsidR="00AA15AA" w:rsidRPr="00AA15AA" w:rsidRDefault="00AA15AA" w:rsidP="00AA15AA">
      <w:pPr>
        <w:numPr>
          <w:ilvl w:val="0"/>
          <w:numId w:val="24"/>
        </w:numPr>
        <w:spacing w:before="100" w:beforeAutospacing="1" w:after="12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Подбирать для демонстрации репродукции картин</w:t>
      </w:r>
      <w:r w:rsidRPr="00AA15AA">
        <w:rPr>
          <w:color w:val="auto"/>
          <w:sz w:val="32"/>
          <w:szCs w:val="32"/>
        </w:rPr>
        <w:t> о природе.</w:t>
      </w:r>
    </w:p>
    <w:p w14:paraId="55909C6B" w14:textId="0939175A" w:rsidR="00AA15AA" w:rsidRPr="00AA15AA" w:rsidRDefault="00AA15AA" w:rsidP="00AA15AA">
      <w:pPr>
        <w:numPr>
          <w:ilvl w:val="0"/>
          <w:numId w:val="24"/>
        </w:numPr>
        <w:spacing w:before="100" w:beforeAutospacing="1" w:after="12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Проводить беседы на темы</w:t>
      </w:r>
      <w:r w:rsidRPr="00AA15AA">
        <w:rPr>
          <w:color w:val="auto"/>
          <w:sz w:val="32"/>
          <w:szCs w:val="32"/>
        </w:rPr>
        <w:t> «Посмотри вокруг — мир прекрасен!», «Люби и умножай красоту родной природы».</w:t>
      </w:r>
      <w:r w:rsidRPr="00AA15AA">
        <w:rPr>
          <w:color w:val="auto"/>
          <w:sz w:val="32"/>
          <w:szCs w:val="32"/>
        </w:rPr>
        <w:t xml:space="preserve"> </w:t>
      </w:r>
    </w:p>
    <w:p w14:paraId="27CDAB09" w14:textId="13A9D2F4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color w:val="auto"/>
          <w:sz w:val="32"/>
          <w:szCs w:val="32"/>
        </w:rPr>
        <w:t>Эмоциональным, образным языком педагог может привлечь внимание детей к наиболее существенному, вызвать соответствующие эмоции, развивающие умение чувствовать прекрасное в явлениях природы. </w:t>
      </w:r>
      <w:r w:rsidRPr="00AA15AA">
        <w:rPr>
          <w:color w:val="auto"/>
          <w:sz w:val="32"/>
          <w:szCs w:val="32"/>
        </w:rPr>
        <w:t xml:space="preserve"> </w:t>
      </w:r>
    </w:p>
    <w:p w14:paraId="18273CE8" w14:textId="77777777" w:rsidR="00AA15AA" w:rsidRPr="00AA15AA" w:rsidRDefault="00AA15AA" w:rsidP="00AA15AA">
      <w:pPr>
        <w:spacing w:before="360" w:after="120" w:line="360" w:lineRule="atLeast"/>
        <w:ind w:left="0" w:firstLine="0"/>
        <w:jc w:val="left"/>
        <w:outlineLvl w:val="1"/>
        <w:rPr>
          <w:b/>
          <w:bCs/>
          <w:color w:val="333333"/>
          <w:sz w:val="32"/>
          <w:szCs w:val="32"/>
        </w:rPr>
      </w:pPr>
      <w:r w:rsidRPr="00AA15AA">
        <w:rPr>
          <w:b/>
          <w:bCs/>
          <w:color w:val="333333"/>
          <w:sz w:val="32"/>
          <w:szCs w:val="32"/>
        </w:rPr>
        <w:t>Игры</w:t>
      </w:r>
    </w:p>
    <w:p w14:paraId="34585272" w14:textId="77777777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color w:val="auto"/>
          <w:sz w:val="32"/>
          <w:szCs w:val="32"/>
        </w:rPr>
        <w:t>Некоторые игры, которые помогают детям научиться видеть красоту природы:</w:t>
      </w:r>
    </w:p>
    <w:p w14:paraId="3B5FA1CD" w14:textId="76AB0C7D" w:rsidR="00AA15AA" w:rsidRPr="00AA15AA" w:rsidRDefault="00AA15AA" w:rsidP="00AA15AA">
      <w:pPr>
        <w:numPr>
          <w:ilvl w:val="0"/>
          <w:numId w:val="25"/>
        </w:numPr>
        <w:spacing w:after="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Дидактические игры</w:t>
      </w:r>
      <w:r w:rsidRPr="00AA15AA">
        <w:rPr>
          <w:color w:val="auto"/>
          <w:sz w:val="32"/>
          <w:szCs w:val="32"/>
        </w:rPr>
        <w:t xml:space="preserve"> с природным материалом — песком, глиной, водой, льдом, листьями. Например, «Найди пару», «Угадай, что в мешочке», «Построй домик для гномика». Эти игры не только развлекают детей, но и помогают им познакомиться с разными </w:t>
      </w:r>
      <w:r w:rsidRPr="00AA15AA">
        <w:rPr>
          <w:color w:val="auto"/>
          <w:sz w:val="32"/>
          <w:szCs w:val="32"/>
        </w:rPr>
        <w:lastRenderedPageBreak/>
        <w:t>свойствами природных материалов, развивают их внимание, память и воображение. </w:t>
      </w:r>
      <w:r w:rsidRPr="00AA15AA">
        <w:rPr>
          <w:color w:val="auto"/>
          <w:sz w:val="32"/>
          <w:szCs w:val="32"/>
        </w:rPr>
        <w:t xml:space="preserve"> </w:t>
      </w:r>
    </w:p>
    <w:p w14:paraId="5ECF0CC3" w14:textId="5D69CD4D" w:rsidR="00AA15AA" w:rsidRPr="00AA15AA" w:rsidRDefault="00AA15AA" w:rsidP="00AA15AA">
      <w:pPr>
        <w:numPr>
          <w:ilvl w:val="0"/>
          <w:numId w:val="25"/>
        </w:numPr>
        <w:spacing w:beforeAutospacing="1" w:after="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Словесные игры</w:t>
      </w:r>
      <w:r w:rsidRPr="00AA15AA">
        <w:rPr>
          <w:color w:val="auto"/>
          <w:sz w:val="32"/>
          <w:szCs w:val="32"/>
        </w:rPr>
        <w:t> — например, предложение детям описать снег с помощью глаголов или прилагательных: «Снег сверкает, искрится, переливается всеми цветами радуги». Это помогает детям понять, что цвет снега зависит от солнца. </w:t>
      </w:r>
      <w:r w:rsidRPr="00AA15AA">
        <w:rPr>
          <w:color w:val="auto"/>
          <w:sz w:val="32"/>
          <w:szCs w:val="32"/>
        </w:rPr>
        <w:t xml:space="preserve"> </w:t>
      </w:r>
    </w:p>
    <w:p w14:paraId="48298622" w14:textId="7C658281" w:rsidR="00AA15AA" w:rsidRPr="00AA15AA" w:rsidRDefault="00AA15AA" w:rsidP="00AA15AA">
      <w:pPr>
        <w:numPr>
          <w:ilvl w:val="0"/>
          <w:numId w:val="25"/>
        </w:numPr>
        <w:spacing w:beforeAutospacing="1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Игры, в ходе которых дети при контакте с природным объектом</w:t>
      </w:r>
      <w:r w:rsidRPr="00AA15AA">
        <w:rPr>
          <w:color w:val="auto"/>
          <w:sz w:val="32"/>
          <w:szCs w:val="32"/>
        </w:rPr>
        <w:t> (наблюдение, прикосновение к растению) должны рассказать об особенностях его внешнего вида, развития или об уходе за ним. Например, «Беседа с деревьями» — дети выбирают дерево, которое им нравится, подходят к нему, обнимают и стоят с закрытыми глазами, слушают, что оно «расскажет». </w:t>
      </w:r>
      <w:r w:rsidRPr="00AA15AA">
        <w:rPr>
          <w:color w:val="auto"/>
          <w:sz w:val="32"/>
          <w:szCs w:val="32"/>
        </w:rPr>
        <w:t xml:space="preserve"> </w:t>
      </w:r>
    </w:p>
    <w:p w14:paraId="7C0B9267" w14:textId="77777777" w:rsidR="00AA15AA" w:rsidRPr="00AA15AA" w:rsidRDefault="00AA15AA" w:rsidP="00AA15AA">
      <w:pPr>
        <w:spacing w:before="360" w:after="120" w:line="360" w:lineRule="atLeast"/>
        <w:ind w:left="0" w:firstLine="0"/>
        <w:jc w:val="left"/>
        <w:outlineLvl w:val="1"/>
        <w:rPr>
          <w:b/>
          <w:bCs/>
          <w:color w:val="333333"/>
          <w:sz w:val="32"/>
          <w:szCs w:val="32"/>
        </w:rPr>
      </w:pPr>
      <w:r w:rsidRPr="00AA15AA">
        <w:rPr>
          <w:b/>
          <w:bCs/>
          <w:color w:val="333333"/>
          <w:sz w:val="32"/>
          <w:szCs w:val="32"/>
        </w:rPr>
        <w:t>Творчество</w:t>
      </w:r>
    </w:p>
    <w:p w14:paraId="62FC6144" w14:textId="77777777" w:rsidR="00AA15AA" w:rsidRPr="00AA15AA" w:rsidRDefault="00AA15AA" w:rsidP="00AA15AA">
      <w:pPr>
        <w:spacing w:line="330" w:lineRule="atLeast"/>
        <w:ind w:left="0" w:firstLine="0"/>
        <w:jc w:val="left"/>
        <w:rPr>
          <w:color w:val="auto"/>
          <w:sz w:val="32"/>
          <w:szCs w:val="32"/>
        </w:rPr>
      </w:pPr>
      <w:r w:rsidRPr="00AA15AA">
        <w:rPr>
          <w:color w:val="auto"/>
          <w:sz w:val="32"/>
          <w:szCs w:val="32"/>
        </w:rPr>
        <w:t>Некоторые формы творческой деятельности, направленные на развитие эстетического восприятия природы у детей:</w:t>
      </w:r>
    </w:p>
    <w:p w14:paraId="072C649E" w14:textId="77777777" w:rsidR="00AA15AA" w:rsidRPr="00AA15AA" w:rsidRDefault="00AA15AA" w:rsidP="00AA15AA">
      <w:pPr>
        <w:numPr>
          <w:ilvl w:val="0"/>
          <w:numId w:val="26"/>
        </w:numPr>
        <w:spacing w:before="120" w:after="12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Создание поделок</w:t>
      </w:r>
      <w:r w:rsidRPr="00AA15AA">
        <w:rPr>
          <w:color w:val="auto"/>
          <w:sz w:val="32"/>
          <w:szCs w:val="32"/>
        </w:rPr>
        <w:t> из шишек, листьев, веточек, ракушек и других природных объектов. Например, осенние листья можно использовать для создания аппликаций или панно, а шишки — для изготовления фигурок животных.</w:t>
      </w:r>
    </w:p>
    <w:p w14:paraId="4D1CBEFD" w14:textId="77777777" w:rsidR="00AA15AA" w:rsidRPr="00AA15AA" w:rsidRDefault="00AA15AA" w:rsidP="00AA15AA">
      <w:pPr>
        <w:numPr>
          <w:ilvl w:val="0"/>
          <w:numId w:val="26"/>
        </w:numPr>
        <w:spacing w:before="100" w:beforeAutospacing="1" w:after="12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Занятия по рисованию</w:t>
      </w:r>
      <w:r w:rsidRPr="00AA15AA">
        <w:rPr>
          <w:color w:val="auto"/>
          <w:sz w:val="32"/>
          <w:szCs w:val="32"/>
        </w:rPr>
        <w:t> — дети изображают увиденные на прогулках деревья, цветы, насекомых или животных. При этом важно акцентировать внимание не только на точности изображения, но и на передаче настроения, которое вызывает тот или иной природный объект.</w:t>
      </w:r>
    </w:p>
    <w:p w14:paraId="62D7D596" w14:textId="77777777" w:rsidR="00AA15AA" w:rsidRPr="00AA15AA" w:rsidRDefault="00AA15AA" w:rsidP="00AA15AA">
      <w:pPr>
        <w:numPr>
          <w:ilvl w:val="0"/>
          <w:numId w:val="26"/>
        </w:numPr>
        <w:spacing w:before="100" w:beforeAutospacing="1" w:after="120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Организация коллективных творческих проектов</w:t>
      </w:r>
      <w:r w:rsidRPr="00AA15AA">
        <w:rPr>
          <w:color w:val="auto"/>
          <w:sz w:val="32"/>
          <w:szCs w:val="32"/>
        </w:rPr>
        <w:t> — например, предложение детям создать большую картину или панно из природных материалов на тему охраны природы. Совместная работа над таким проектом учит детей работать в команде, обмениваться идеями и ценить вклад каждого участника.</w:t>
      </w:r>
    </w:p>
    <w:p w14:paraId="0D29C7FE" w14:textId="77777777" w:rsidR="00AA15AA" w:rsidRPr="00AA15AA" w:rsidRDefault="00AA15AA" w:rsidP="00AA15AA">
      <w:pPr>
        <w:numPr>
          <w:ilvl w:val="0"/>
          <w:numId w:val="26"/>
        </w:numPr>
        <w:spacing w:before="100" w:beforeAutospacing="1" w:line="330" w:lineRule="atLeast"/>
        <w:jc w:val="left"/>
        <w:rPr>
          <w:color w:val="auto"/>
          <w:sz w:val="32"/>
          <w:szCs w:val="32"/>
        </w:rPr>
      </w:pPr>
      <w:r w:rsidRPr="00AA15AA">
        <w:rPr>
          <w:b/>
          <w:bCs/>
          <w:color w:val="auto"/>
          <w:sz w:val="32"/>
          <w:szCs w:val="32"/>
        </w:rPr>
        <w:t>Тематические выставки детских работ</w:t>
      </w:r>
      <w:r w:rsidRPr="00AA15AA">
        <w:rPr>
          <w:color w:val="auto"/>
          <w:sz w:val="32"/>
          <w:szCs w:val="32"/>
        </w:rPr>
        <w:t> — где родители и другие дети смогут увидеть, как малыши воспринимают природу и её красоту. Это помогает детям почувствовать свою значимость, видя, что их творчество имеет ценность и смысл для окружающих.</w:t>
      </w:r>
    </w:p>
    <w:p w14:paraId="09D0D20E" w14:textId="63D70C9C" w:rsidR="00F218FA" w:rsidRPr="00AA15AA" w:rsidRDefault="00F218FA">
      <w:pPr>
        <w:spacing w:after="218" w:line="259" w:lineRule="auto"/>
        <w:ind w:left="0" w:firstLine="0"/>
        <w:rPr>
          <w:sz w:val="32"/>
          <w:szCs w:val="32"/>
        </w:rPr>
      </w:pPr>
    </w:p>
    <w:p w14:paraId="2B17294C" w14:textId="77777777" w:rsidR="00F218FA" w:rsidRPr="00AA15AA" w:rsidRDefault="00EF5211">
      <w:pPr>
        <w:spacing w:after="0" w:line="259" w:lineRule="auto"/>
        <w:ind w:left="0" w:firstLine="0"/>
        <w:rPr>
          <w:sz w:val="32"/>
          <w:szCs w:val="32"/>
        </w:rPr>
      </w:pPr>
      <w:r w:rsidRPr="00AA15AA">
        <w:rPr>
          <w:rFonts w:eastAsia="Calibri"/>
          <w:sz w:val="32"/>
          <w:szCs w:val="32"/>
        </w:rPr>
        <w:t xml:space="preserve"> </w:t>
      </w:r>
    </w:p>
    <w:sectPr w:rsidR="00F218FA" w:rsidRPr="00AA15AA" w:rsidSect="00AA15AA">
      <w:pgSz w:w="11906" w:h="16838"/>
      <w:pgMar w:top="828" w:right="876" w:bottom="708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6FE"/>
    <w:multiLevelType w:val="hybridMultilevel"/>
    <w:tmpl w:val="BFBAD28C"/>
    <w:lvl w:ilvl="0" w:tplc="006C8DAE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AA6C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6A910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00A3A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CF6F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4A5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EB4EC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2909A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AF10A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06788"/>
    <w:multiLevelType w:val="hybridMultilevel"/>
    <w:tmpl w:val="4210B41A"/>
    <w:lvl w:ilvl="0" w:tplc="D9C4DA7C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209F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0BFF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A79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6165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19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030D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A1F8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09B2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C43F6"/>
    <w:multiLevelType w:val="hybridMultilevel"/>
    <w:tmpl w:val="019CFDB2"/>
    <w:lvl w:ilvl="0" w:tplc="5C0CCC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CDFFC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76ACB0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E7A86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9C5642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46F02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0A910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2364A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0D19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47A29"/>
    <w:multiLevelType w:val="hybridMultilevel"/>
    <w:tmpl w:val="87706CBA"/>
    <w:lvl w:ilvl="0" w:tplc="A858C6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A2F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E80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EA6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C56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80E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A95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8C3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F4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10EAE"/>
    <w:multiLevelType w:val="hybridMultilevel"/>
    <w:tmpl w:val="D2D85194"/>
    <w:lvl w:ilvl="0" w:tplc="148CA2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6290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A9DF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E911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AC7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0AB1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065B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6821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A48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B902A9"/>
    <w:multiLevelType w:val="hybridMultilevel"/>
    <w:tmpl w:val="90C2DC56"/>
    <w:lvl w:ilvl="0" w:tplc="87E6022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2639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EF58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A45D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B13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029F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0FB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CE31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A5FD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020E2"/>
    <w:multiLevelType w:val="hybridMultilevel"/>
    <w:tmpl w:val="5D0025C4"/>
    <w:lvl w:ilvl="0" w:tplc="140211EA">
      <w:start w:val="2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EC14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4778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AC3CC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A3F7A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ED256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4879E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CF36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1098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2D31A0"/>
    <w:multiLevelType w:val="hybridMultilevel"/>
    <w:tmpl w:val="101A0226"/>
    <w:lvl w:ilvl="0" w:tplc="D9D087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651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C54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F7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C2D0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43F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61F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ECC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2CD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B16184"/>
    <w:multiLevelType w:val="multilevel"/>
    <w:tmpl w:val="7D9A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659EA"/>
    <w:multiLevelType w:val="hybridMultilevel"/>
    <w:tmpl w:val="6AE44A14"/>
    <w:lvl w:ilvl="0" w:tplc="4E8CA7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211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94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E9A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63E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24C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42D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6FD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6D9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EE0A90"/>
    <w:multiLevelType w:val="hybridMultilevel"/>
    <w:tmpl w:val="BC022FCA"/>
    <w:lvl w:ilvl="0" w:tplc="D084E828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0D6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4878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28E7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6BCF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CBFC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CF090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86F8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CE208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A2531"/>
    <w:multiLevelType w:val="hybridMultilevel"/>
    <w:tmpl w:val="1E923AEC"/>
    <w:lvl w:ilvl="0" w:tplc="E96C80F8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E01B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E4B9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9C74C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2B6F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EF43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C9DA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8306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8CEA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060F3"/>
    <w:multiLevelType w:val="hybridMultilevel"/>
    <w:tmpl w:val="15082E80"/>
    <w:lvl w:ilvl="0" w:tplc="6C6AA31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E5468">
      <w:start w:val="1"/>
      <w:numFmt w:val="bullet"/>
      <w:lvlText w:val="-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A2578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29C7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AAF7C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210F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EFB6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CFB3C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8D576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E83147"/>
    <w:multiLevelType w:val="multilevel"/>
    <w:tmpl w:val="5EB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12EE"/>
    <w:multiLevelType w:val="hybridMultilevel"/>
    <w:tmpl w:val="C85CFB88"/>
    <w:lvl w:ilvl="0" w:tplc="1B6A26EA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0C22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8F01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0BD26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A4F8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0A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4CB64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A772A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6EB28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E846F1"/>
    <w:multiLevelType w:val="hybridMultilevel"/>
    <w:tmpl w:val="83D63948"/>
    <w:lvl w:ilvl="0" w:tplc="F404D986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CDFB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404D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22C5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0984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0827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8321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07EE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2740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5101B2"/>
    <w:multiLevelType w:val="multilevel"/>
    <w:tmpl w:val="716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AB7AD2"/>
    <w:multiLevelType w:val="hybridMultilevel"/>
    <w:tmpl w:val="55FE4808"/>
    <w:lvl w:ilvl="0" w:tplc="A86234C8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8F20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652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62D0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EA1E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EA86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41DE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26BE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8BCC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562F2C"/>
    <w:multiLevelType w:val="hybridMultilevel"/>
    <w:tmpl w:val="CB9E27A6"/>
    <w:lvl w:ilvl="0" w:tplc="9774B95A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A8CF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7F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CCB7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689E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EE08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2916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C2DF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E417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DD2DD2"/>
    <w:multiLevelType w:val="hybridMultilevel"/>
    <w:tmpl w:val="3BE41CF2"/>
    <w:lvl w:ilvl="0" w:tplc="F9B08738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03ED6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A64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2CD98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EA69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24DCE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21F2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E7EDE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C601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AB3F8C"/>
    <w:multiLevelType w:val="hybridMultilevel"/>
    <w:tmpl w:val="482887C0"/>
    <w:lvl w:ilvl="0" w:tplc="3A2612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6E410">
      <w:start w:val="1"/>
      <w:numFmt w:val="lowerLetter"/>
      <w:lvlText w:val="%2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64834">
      <w:start w:val="1"/>
      <w:numFmt w:val="lowerRoman"/>
      <w:lvlText w:val="%3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00574">
      <w:start w:val="1"/>
      <w:numFmt w:val="decimal"/>
      <w:lvlText w:val="%4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27754">
      <w:start w:val="1"/>
      <w:numFmt w:val="lowerLetter"/>
      <w:lvlText w:val="%5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A5D02">
      <w:start w:val="1"/>
      <w:numFmt w:val="lowerRoman"/>
      <w:lvlText w:val="%6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27C6">
      <w:start w:val="1"/>
      <w:numFmt w:val="decimal"/>
      <w:lvlText w:val="%7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23F3C">
      <w:start w:val="1"/>
      <w:numFmt w:val="lowerLetter"/>
      <w:lvlText w:val="%8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46394">
      <w:start w:val="1"/>
      <w:numFmt w:val="lowerRoman"/>
      <w:lvlText w:val="%9"/>
      <w:lvlJc w:val="left"/>
      <w:pPr>
        <w:ind w:left="7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C46660"/>
    <w:multiLevelType w:val="hybridMultilevel"/>
    <w:tmpl w:val="9DC2B6FA"/>
    <w:lvl w:ilvl="0" w:tplc="361ACD60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43C96">
      <w:start w:val="1"/>
      <w:numFmt w:val="lowerLetter"/>
      <w:lvlText w:val="%2"/>
      <w:lvlJc w:val="left"/>
      <w:pPr>
        <w:ind w:left="1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CE2F6">
      <w:start w:val="1"/>
      <w:numFmt w:val="lowerRoman"/>
      <w:lvlText w:val="%3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E120A">
      <w:start w:val="1"/>
      <w:numFmt w:val="decimal"/>
      <w:lvlText w:val="%4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8D026">
      <w:start w:val="1"/>
      <w:numFmt w:val="lowerLetter"/>
      <w:lvlText w:val="%5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C89A8">
      <w:start w:val="1"/>
      <w:numFmt w:val="lowerRoman"/>
      <w:lvlText w:val="%6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0650">
      <w:start w:val="1"/>
      <w:numFmt w:val="decimal"/>
      <w:lvlText w:val="%7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EAC78">
      <w:start w:val="1"/>
      <w:numFmt w:val="lowerLetter"/>
      <w:lvlText w:val="%8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A290">
      <w:start w:val="1"/>
      <w:numFmt w:val="lowerRoman"/>
      <w:lvlText w:val="%9"/>
      <w:lvlJc w:val="left"/>
      <w:pPr>
        <w:ind w:left="6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D61C23"/>
    <w:multiLevelType w:val="multilevel"/>
    <w:tmpl w:val="357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837C00"/>
    <w:multiLevelType w:val="hybridMultilevel"/>
    <w:tmpl w:val="A5368230"/>
    <w:lvl w:ilvl="0" w:tplc="01403E9E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636D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69A6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BD6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2326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611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61C5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015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0736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A12F64"/>
    <w:multiLevelType w:val="hybridMultilevel"/>
    <w:tmpl w:val="9C8AC6AC"/>
    <w:lvl w:ilvl="0" w:tplc="6C7A20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C58A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210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081C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EB91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876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82FA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48BA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EBE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E56D95"/>
    <w:multiLevelType w:val="hybridMultilevel"/>
    <w:tmpl w:val="833AEAAA"/>
    <w:lvl w:ilvl="0" w:tplc="40CEA1AA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88690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A0BA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EA8A8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FE54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681F2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6B4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EDB8C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321E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3"/>
  </w:num>
  <w:num w:numId="5">
    <w:abstractNumId w:val="24"/>
  </w:num>
  <w:num w:numId="6">
    <w:abstractNumId w:val="23"/>
  </w:num>
  <w:num w:numId="7">
    <w:abstractNumId w:val="20"/>
  </w:num>
  <w:num w:numId="8">
    <w:abstractNumId w:val="15"/>
  </w:num>
  <w:num w:numId="9">
    <w:abstractNumId w:val="9"/>
  </w:num>
  <w:num w:numId="10">
    <w:abstractNumId w:val="19"/>
  </w:num>
  <w:num w:numId="11">
    <w:abstractNumId w:val="4"/>
  </w:num>
  <w:num w:numId="12">
    <w:abstractNumId w:val="11"/>
  </w:num>
  <w:num w:numId="13">
    <w:abstractNumId w:val="0"/>
  </w:num>
  <w:num w:numId="14">
    <w:abstractNumId w:val="21"/>
  </w:num>
  <w:num w:numId="15">
    <w:abstractNumId w:val="2"/>
  </w:num>
  <w:num w:numId="16">
    <w:abstractNumId w:val="6"/>
  </w:num>
  <w:num w:numId="17">
    <w:abstractNumId w:val="1"/>
  </w:num>
  <w:num w:numId="18">
    <w:abstractNumId w:val="18"/>
  </w:num>
  <w:num w:numId="19">
    <w:abstractNumId w:val="17"/>
  </w:num>
  <w:num w:numId="20">
    <w:abstractNumId w:val="25"/>
  </w:num>
  <w:num w:numId="21">
    <w:abstractNumId w:val="7"/>
  </w:num>
  <w:num w:numId="22">
    <w:abstractNumId w:val="10"/>
  </w:num>
  <w:num w:numId="23">
    <w:abstractNumId w:val="22"/>
  </w:num>
  <w:num w:numId="24">
    <w:abstractNumId w:val="16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FA"/>
    <w:rsid w:val="00AA15AA"/>
    <w:rsid w:val="00EF5211"/>
    <w:rsid w:val="00F2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0201"/>
  <w15:docId w15:val="{794147D9-B06D-470C-BF83-62DEB998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4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7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3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8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cp:lastModifiedBy>SMP103</cp:lastModifiedBy>
  <cp:revision>4</cp:revision>
  <dcterms:created xsi:type="dcterms:W3CDTF">2024-03-29T05:11:00Z</dcterms:created>
  <dcterms:modified xsi:type="dcterms:W3CDTF">2026-02-11T19:04:00Z</dcterms:modified>
</cp:coreProperties>
</file>